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943" w:rsidRPr="00F42943" w:rsidRDefault="00F42943" w:rsidP="00F42943">
      <w:pPr>
        <w:spacing w:before="0" w:after="200" w:line="240" w:lineRule="auto"/>
        <w:jc w:val="center"/>
        <w:rPr>
          <w:rFonts w:eastAsia="Times New Roman" w:cs="Times New Roman"/>
          <w:b/>
          <w:sz w:val="22"/>
        </w:rPr>
      </w:pPr>
      <w:r w:rsidRPr="00F42943">
        <w:rPr>
          <w:rFonts w:eastAsia="Times New Roman" w:cs="Times New Roman"/>
          <w:b/>
          <w:sz w:val="22"/>
          <w:lang w:val="sr-Cyrl-CS"/>
        </w:rPr>
        <w:t>NASTA</w:t>
      </w:r>
      <w:r w:rsidRPr="00F42943">
        <w:rPr>
          <w:rFonts w:eastAsia="Times New Roman" w:cs="Times New Roman"/>
          <w:b/>
          <w:sz w:val="22"/>
        </w:rPr>
        <w:t>VE I UČENJA ZA ŠKOLSKU</w:t>
      </w:r>
      <w:r w:rsidRPr="00F42943">
        <w:rPr>
          <w:rFonts w:eastAsia="Times New Roman" w:cs="Times New Roman"/>
          <w:b/>
          <w:sz w:val="22"/>
          <w:lang w:val="sr-Cyrl-CS"/>
        </w:rPr>
        <w:t xml:space="preserve">  </w:t>
      </w:r>
      <w:r w:rsidRPr="00F42943">
        <w:rPr>
          <w:rFonts w:eastAsia="Times New Roman" w:cs="Times New Roman"/>
          <w:b/>
          <w:sz w:val="22"/>
        </w:rPr>
        <w:t>2020/2021.</w:t>
      </w:r>
      <w:r w:rsidRPr="00F42943">
        <w:rPr>
          <w:rFonts w:eastAsia="Times New Roman" w:cs="Times New Roman"/>
          <w:b/>
          <w:sz w:val="22"/>
          <w:lang w:val="sr-Cyrl-CS"/>
        </w:rPr>
        <w:t xml:space="preserve"> </w:t>
      </w:r>
      <w:r w:rsidRPr="00F42943">
        <w:rPr>
          <w:rFonts w:eastAsia="Times New Roman" w:cs="Times New Roman"/>
          <w:b/>
          <w:sz w:val="22"/>
        </w:rPr>
        <w:t>GOD.</w:t>
      </w:r>
    </w:p>
    <w:p w:rsidR="00E12719" w:rsidRPr="00F42943" w:rsidRDefault="00F42943" w:rsidP="00F429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before="0" w:after="200" w:line="240" w:lineRule="auto"/>
        <w:ind w:hanging="851"/>
        <w:jc w:val="center"/>
        <w:rPr>
          <w:rFonts w:eastAsia="Times New Roman" w:cs="Times New Roman"/>
          <w:b/>
          <w:sz w:val="22"/>
        </w:rPr>
      </w:pPr>
      <w:r w:rsidRPr="00F42943">
        <w:rPr>
          <w:rFonts w:eastAsia="Times New Roman" w:cs="Times New Roman"/>
          <w:b/>
          <w:sz w:val="22"/>
          <w:lang w:val="sr-Cyrl-CS"/>
        </w:rPr>
        <w:t>Naziv predmeta:</w:t>
      </w:r>
      <w:r w:rsidRPr="00F42943">
        <w:rPr>
          <w:rFonts w:eastAsia="Times New Roman" w:cs="Times New Roman"/>
          <w:b/>
          <w:sz w:val="22"/>
        </w:rPr>
        <w:t xml:space="preserve"> </w:t>
      </w:r>
      <w:r w:rsidRPr="00F42943">
        <w:rPr>
          <w:rFonts w:eastAsia="Times New Roman" w:cs="Times New Roman"/>
          <w:b/>
          <w:sz w:val="22"/>
          <w:lang w:val="sr-Cyrl-CS"/>
        </w:rPr>
        <w:tab/>
        <w:t xml:space="preserve">  </w:t>
      </w:r>
      <w:r w:rsidRPr="00F42943">
        <w:rPr>
          <w:rFonts w:eastAsia="Times New Roman" w:cs="Times New Roman"/>
          <w:b/>
          <w:sz w:val="22"/>
          <w:lang w:val="sr-Latn-RS"/>
        </w:rPr>
        <w:t>Bosanski jezik</w:t>
      </w:r>
      <w:r w:rsidRPr="00F42943">
        <w:rPr>
          <w:rFonts w:eastAsia="Times New Roman" w:cs="Times New Roman"/>
          <w:b/>
          <w:sz w:val="22"/>
          <w:lang w:val="sr-Cyrl-CS"/>
        </w:rPr>
        <w:t xml:space="preserve">            </w:t>
      </w:r>
      <w:r w:rsidRPr="00F42943">
        <w:rPr>
          <w:rFonts w:eastAsia="Times New Roman" w:cs="Times New Roman"/>
          <w:b/>
          <w:sz w:val="22"/>
        </w:rPr>
        <w:t xml:space="preserve">                </w:t>
      </w:r>
      <w:r w:rsidRPr="00F42943">
        <w:rPr>
          <w:rFonts w:eastAsia="Times New Roman" w:cs="Times New Roman"/>
          <w:b/>
          <w:sz w:val="22"/>
          <w:lang w:val="sr-Cyrl-CS"/>
        </w:rPr>
        <w:t>Razred:</w:t>
      </w:r>
      <w:r w:rsidRPr="00F42943">
        <w:rPr>
          <w:rFonts w:eastAsia="Times New Roman" w:cs="Times New Roman"/>
          <w:b/>
          <w:sz w:val="22"/>
        </w:rPr>
        <w:t xml:space="preserve">  </w:t>
      </w:r>
      <w:r w:rsidRPr="00F42943">
        <w:rPr>
          <w:rFonts w:eastAsia="Times New Roman" w:cs="Times New Roman"/>
          <w:b/>
          <w:sz w:val="22"/>
          <w:lang w:val="sr-Cyrl-CS"/>
        </w:rPr>
        <w:t xml:space="preserve">   </w:t>
      </w:r>
      <w:r w:rsidRPr="00F42943">
        <w:rPr>
          <w:rFonts w:eastAsia="Times New Roman" w:cs="Times New Roman"/>
          <w:b/>
          <w:sz w:val="22"/>
          <w:lang w:val="sr-Latn-RS"/>
        </w:rPr>
        <w:t>treći</w:t>
      </w:r>
      <w:r w:rsidRPr="00F42943">
        <w:rPr>
          <w:rFonts w:eastAsia="Times New Roman" w:cs="Times New Roman"/>
          <w:b/>
          <w:sz w:val="22"/>
          <w:lang w:val="sr-Cyrl-CS"/>
        </w:rPr>
        <w:t xml:space="preserve">            </w:t>
      </w:r>
      <w:r w:rsidRPr="00F42943">
        <w:rPr>
          <w:rFonts w:eastAsia="Times New Roman" w:cs="Times New Roman"/>
          <w:b/>
          <w:sz w:val="22"/>
        </w:rPr>
        <w:t xml:space="preserve">  </w:t>
      </w:r>
      <w:r w:rsidRPr="00F42943">
        <w:rPr>
          <w:rFonts w:eastAsia="Times New Roman" w:cs="Times New Roman"/>
          <w:b/>
          <w:sz w:val="22"/>
          <w:lang w:val="sr-Cyrl-CS"/>
        </w:rPr>
        <w:t xml:space="preserve">     </w:t>
      </w:r>
      <w:r w:rsidRPr="00F42943">
        <w:rPr>
          <w:rFonts w:eastAsia="Times New Roman" w:cs="Times New Roman"/>
          <w:b/>
          <w:sz w:val="22"/>
        </w:rPr>
        <w:t xml:space="preserve">           </w:t>
      </w:r>
      <w:r w:rsidRPr="00F42943">
        <w:rPr>
          <w:rFonts w:eastAsia="Times New Roman" w:cs="Times New Roman"/>
          <w:b/>
          <w:sz w:val="22"/>
          <w:lang w:val="sr-Cyrl-CS"/>
        </w:rPr>
        <w:t xml:space="preserve">  </w:t>
      </w:r>
      <w:r w:rsidRPr="00F42943">
        <w:rPr>
          <w:rFonts w:eastAsia="Times New Roman" w:cs="Times New Roman"/>
          <w:b/>
          <w:sz w:val="22"/>
          <w:lang w:val="sr-Cyrl-CS"/>
        </w:rPr>
        <w:tab/>
      </w:r>
      <w:r w:rsidRPr="00F42943">
        <w:rPr>
          <w:rFonts w:eastAsia="Times New Roman" w:cs="Times New Roman"/>
          <w:b/>
          <w:sz w:val="22"/>
        </w:rPr>
        <w:t xml:space="preserve">Mjesec: </w:t>
      </w:r>
      <w:r>
        <w:rPr>
          <w:rFonts w:eastAsia="Times New Roman" w:cs="Times New Roman"/>
          <w:b/>
          <w:sz w:val="22"/>
        </w:rPr>
        <w:t>mart, 2021</w:t>
      </w:r>
      <w:r w:rsidRPr="00F42943">
        <w:rPr>
          <w:rFonts w:eastAsia="Times New Roman" w:cs="Times New Roman"/>
          <w:b/>
          <w:sz w:val="22"/>
        </w:rPr>
        <w:t>.</w:t>
      </w:r>
    </w:p>
    <w:tbl>
      <w:tblPr>
        <w:tblpPr w:leftFromText="180" w:rightFromText="180" w:vertAnchor="text" w:horzAnchor="margin" w:tblpXSpec="center" w:tblpY="522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4819"/>
        <w:gridCol w:w="992"/>
        <w:gridCol w:w="2835"/>
        <w:gridCol w:w="1418"/>
        <w:gridCol w:w="1843"/>
        <w:gridCol w:w="1842"/>
      </w:tblGrid>
      <w:tr w:rsidR="00E12719" w:rsidRPr="00C4112B" w:rsidTr="009759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12719" w:rsidRDefault="00E12719" w:rsidP="009759A2">
            <w:pPr>
              <w:jc w:val="center"/>
              <w:rPr>
                <w:sz w:val="22"/>
                <w:lang w:val="sr-Latn-RS"/>
              </w:rPr>
            </w:pPr>
            <w:r w:rsidRPr="00327FF2">
              <w:rPr>
                <w:sz w:val="22"/>
                <w:lang w:val="sr-Cyrl-CS"/>
              </w:rPr>
              <w:t>TEMA/</w:t>
            </w:r>
          </w:p>
          <w:p w:rsidR="00E12719" w:rsidRPr="00327FF2" w:rsidRDefault="00E12719" w:rsidP="009759A2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MODUL/MJESEC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12719" w:rsidRPr="00327FF2" w:rsidRDefault="00E12719" w:rsidP="009759A2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ISHODI</w:t>
            </w:r>
          </w:p>
          <w:p w:rsidR="00E12719" w:rsidRPr="00D166F9" w:rsidRDefault="00E12719" w:rsidP="009759A2">
            <w:pPr>
              <w:jc w:val="center"/>
              <w:rPr>
                <w:sz w:val="22"/>
                <w:lang w:val="sr-Latn-RS"/>
              </w:rPr>
            </w:pPr>
            <w:r w:rsidRPr="00327FF2">
              <w:rPr>
                <w:sz w:val="22"/>
                <w:lang w:val="sr-Cyrl-CS"/>
              </w:rPr>
              <w:t>(na kraju teme/modula/mjeseca) učenik će znati da</w:t>
            </w:r>
            <w:r w:rsidR="00D166F9">
              <w:rPr>
                <w:sz w:val="22"/>
                <w:lang w:val="sr-Latn-RS"/>
              </w:rPr>
              <w:t>: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E12719" w:rsidRPr="00327FF2" w:rsidRDefault="00E12719" w:rsidP="009759A2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R. br.</w:t>
            </w:r>
          </w:p>
          <w:p w:rsidR="00E12719" w:rsidRPr="00327FF2" w:rsidRDefault="00E12719" w:rsidP="009759A2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nast.</w:t>
            </w:r>
          </w:p>
          <w:p w:rsidR="00E12719" w:rsidRPr="00327FF2" w:rsidRDefault="00E12719" w:rsidP="009759A2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jed.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12719" w:rsidRPr="00327FF2" w:rsidRDefault="00E12719" w:rsidP="009759A2">
            <w:pPr>
              <w:rPr>
                <w:sz w:val="22"/>
                <w:lang w:val="sr-Cyrl-CS"/>
              </w:rPr>
            </w:pPr>
          </w:p>
          <w:p w:rsidR="00E12719" w:rsidRPr="00327FF2" w:rsidRDefault="00E12719" w:rsidP="009759A2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NASTAVNE JEDINICE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12719" w:rsidRPr="00327FF2" w:rsidRDefault="00E12719" w:rsidP="009759A2">
            <w:pPr>
              <w:rPr>
                <w:sz w:val="22"/>
                <w:lang w:val="sr-Cyrl-CS"/>
              </w:rPr>
            </w:pPr>
          </w:p>
          <w:p w:rsidR="00E12719" w:rsidRPr="00327FF2" w:rsidRDefault="00E12719" w:rsidP="009759A2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TIP</w:t>
            </w:r>
          </w:p>
          <w:p w:rsidR="00E12719" w:rsidRPr="00327FF2" w:rsidRDefault="00E12719" w:rsidP="009759A2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ČASA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12719" w:rsidRPr="00327FF2" w:rsidRDefault="00E12719" w:rsidP="009759A2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rFonts w:eastAsia="Calibri" w:cs="Times New Roman"/>
                <w:sz w:val="22"/>
                <w:lang w:val="sr-Cyrl-CS"/>
              </w:rPr>
              <w:t>MEĐUPREDMETNO POVEZIVANјE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12719" w:rsidRPr="00327FF2" w:rsidRDefault="00E12719" w:rsidP="009759A2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EVALUACIJA KVALITETA ISPLANIRANOG</w:t>
            </w:r>
          </w:p>
        </w:tc>
      </w:tr>
      <w:tr w:rsidR="00F42943" w:rsidRPr="00C4112B" w:rsidTr="007C06CE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F42943" w:rsidRPr="00C4112B" w:rsidRDefault="00F42943" w:rsidP="00CE18C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KNJIŽEVNOST, JEZIK, JEZIČKA KULTURA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FD594D" w:rsidRDefault="00F42943" w:rsidP="00FD594D">
            <w:pPr>
              <w:rPr>
                <w:sz w:val="24"/>
                <w:szCs w:val="24"/>
              </w:rPr>
            </w:pPr>
            <w:r w:rsidRPr="00FD594D">
              <w:rPr>
                <w:sz w:val="24"/>
                <w:szCs w:val="24"/>
              </w:rPr>
              <w:t xml:space="preserve">primjenjuje dva modela upravnog govora; </w:t>
            </w:r>
          </w:p>
          <w:p w:rsidR="00F42943" w:rsidRPr="00FD594D" w:rsidRDefault="00F42943" w:rsidP="00FD594D">
            <w:pPr>
              <w:rPr>
                <w:sz w:val="24"/>
                <w:szCs w:val="24"/>
              </w:rPr>
            </w:pPr>
            <w:r w:rsidRPr="00FD594D">
              <w:rPr>
                <w:sz w:val="24"/>
                <w:szCs w:val="24"/>
              </w:rPr>
              <w:t>pravilno primjenjuje pravopisne znake prilikom pisanja upravnog govora;</w:t>
            </w:r>
          </w:p>
          <w:p w:rsidR="00F42943" w:rsidRPr="00FD594D" w:rsidRDefault="00F42943" w:rsidP="00FD594D">
            <w:pPr>
              <w:rPr>
                <w:sz w:val="24"/>
                <w:szCs w:val="24"/>
              </w:rPr>
            </w:pPr>
            <w:r w:rsidRPr="00FD594D">
              <w:rPr>
                <w:sz w:val="24"/>
                <w:szCs w:val="24"/>
              </w:rPr>
              <w:t>od neupravnog gradi upravni govor i obrnuto;</w:t>
            </w:r>
          </w:p>
          <w:p w:rsidR="00F42943" w:rsidRPr="00C4112B" w:rsidRDefault="00F42943" w:rsidP="00FD594D">
            <w:pPr>
              <w:rPr>
                <w:sz w:val="24"/>
                <w:szCs w:val="24"/>
              </w:rPr>
            </w:pPr>
            <w:r w:rsidRPr="00FD594D">
              <w:rPr>
                <w:sz w:val="24"/>
                <w:szCs w:val="24"/>
              </w:rPr>
              <w:t>uočava upravni govor u tekstu;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 w:rsidRPr="00276E19">
              <w:rPr>
                <w:sz w:val="24"/>
                <w:szCs w:val="24"/>
                <w:lang w:val="sr-Latn-RS"/>
              </w:rPr>
              <w:t>Uočavanje upravnog govora u tekstu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Vježbanje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Muzička kultura: slušanje i izvođenje muzike, pjevanje po sluhu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Likovna kultura: Ilustrovanje, ukrašavanje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Priroda i društvo: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orijentacija u prostoru,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 xml:space="preserve">zavičaj: 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slobodna igra u prirodi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pStyle w:val="Subtitle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F42943">
              <w:rPr>
                <w:rFonts w:ascii="Times New Roman" w:hAnsi="Times New Roman" w:cs="Times New Roman"/>
                <w:color w:val="auto"/>
                <w:lang w:val="sr-Latn-RS"/>
              </w:rPr>
              <w:t>Srpski jezik: slušanje, govorenje (vođeni i slobodni razgovor), čitanje, pisanje</w:t>
            </w:r>
          </w:p>
          <w:p w:rsidR="00F42943" w:rsidRPr="00F42943" w:rsidRDefault="00F42943" w:rsidP="00F42943">
            <w:pPr>
              <w:rPr>
                <w:lang w:val="sr-Latn-RS"/>
              </w:rPr>
            </w:pPr>
            <w:r w:rsidRPr="00F42943">
              <w:rPr>
                <w:lang w:val="sr-Latn-RS"/>
              </w:rPr>
              <w:t>Muzička kultura: slušanje i izvođenje muzike, pjevanje po sluhu</w:t>
            </w:r>
          </w:p>
          <w:p w:rsidR="00F42943" w:rsidRPr="00F42943" w:rsidRDefault="00F42943" w:rsidP="00F42943">
            <w:pPr>
              <w:rPr>
                <w:lang w:val="sr-Latn-RS"/>
              </w:rPr>
            </w:pPr>
          </w:p>
          <w:p w:rsidR="00F42943" w:rsidRPr="00F42943" w:rsidRDefault="00F42943" w:rsidP="00F42943">
            <w:pPr>
              <w:rPr>
                <w:lang w:val="sr-Latn-RS"/>
              </w:rPr>
            </w:pPr>
            <w:r w:rsidRPr="00F42943">
              <w:rPr>
                <w:lang w:val="sr-Latn-RS"/>
              </w:rPr>
              <w:t>Likovna kultura: Ilustrovanje, ukrašavanje</w:t>
            </w:r>
          </w:p>
          <w:p w:rsidR="00F42943" w:rsidRPr="00F42943" w:rsidRDefault="00F42943" w:rsidP="00F42943">
            <w:pPr>
              <w:rPr>
                <w:lang w:val="sr-Latn-RS"/>
              </w:rPr>
            </w:pPr>
          </w:p>
          <w:p w:rsidR="00F42943" w:rsidRPr="00F42943" w:rsidRDefault="00F42943" w:rsidP="00F42943">
            <w:pPr>
              <w:rPr>
                <w:lang w:val="sr-Latn-RS"/>
              </w:rPr>
            </w:pPr>
            <w:r w:rsidRPr="00F42943">
              <w:rPr>
                <w:lang w:val="sr-Latn-RS"/>
              </w:rPr>
              <w:t>Priroda i društvo:</w:t>
            </w:r>
          </w:p>
          <w:p w:rsidR="00F42943" w:rsidRPr="00F42943" w:rsidRDefault="00F42943" w:rsidP="00F42943">
            <w:pPr>
              <w:rPr>
                <w:lang w:val="sr-Latn-RS"/>
              </w:rPr>
            </w:pPr>
            <w:r w:rsidRPr="00F42943">
              <w:rPr>
                <w:lang w:val="sr-Latn-RS"/>
              </w:rPr>
              <w:lastRenderedPageBreak/>
              <w:t>orijentacija u prostoru,</w:t>
            </w:r>
          </w:p>
          <w:p w:rsidR="00F42943" w:rsidRPr="00F42943" w:rsidRDefault="00F42943" w:rsidP="00F42943">
            <w:pPr>
              <w:rPr>
                <w:lang w:val="sr-Latn-RS"/>
              </w:rPr>
            </w:pPr>
            <w:r w:rsidRPr="00F42943">
              <w:rPr>
                <w:lang w:val="sr-Latn-RS"/>
              </w:rPr>
              <w:t xml:space="preserve">zavičaj: </w:t>
            </w:r>
          </w:p>
          <w:p w:rsidR="00F42943" w:rsidRPr="00F42943" w:rsidRDefault="00F42943" w:rsidP="00F42943">
            <w:pPr>
              <w:rPr>
                <w:lang w:val="sr-Latn-RS"/>
              </w:rPr>
            </w:pPr>
            <w:r w:rsidRPr="00F42943">
              <w:rPr>
                <w:lang w:val="sr-Latn-RS"/>
              </w:rPr>
              <w:t>slobodna igra u prirodi</w:t>
            </w:r>
          </w:p>
          <w:p w:rsidR="00F42943" w:rsidRPr="00F42943" w:rsidRDefault="00F42943" w:rsidP="00F42943">
            <w:pPr>
              <w:rPr>
                <w:lang w:val="sr-Latn-RS"/>
              </w:rPr>
            </w:pPr>
            <w:r w:rsidRPr="00F42943">
              <w:rPr>
                <w:lang w:val="sr-Latn-RS"/>
              </w:rPr>
              <w:t>Srpski jezik: slušanje, govorenje (vođeni i slobodni razgovor), čitanje, pisanje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lastRenderedPageBreak/>
              <w:t>Identifikacija situacija u kojima će učenici steći i pokazati ponašanje u skladu sa propisanim ishodima.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 xml:space="preserve">Instrumenti za provjeravanje ostvarenosti propisanih ishoda (razgovor, posmatranje i praćenje,  </w:t>
            </w:r>
            <w:r w:rsidRPr="00F42943">
              <w:rPr>
                <w:sz w:val="24"/>
                <w:szCs w:val="24"/>
                <w:lang w:val="sr-Latn-RS"/>
              </w:rPr>
              <w:lastRenderedPageBreak/>
              <w:t>produkti učenika, aktivnost i angažovanje  učenika, prezentovanje, diktati, tematske provjere znanja.</w:t>
            </w: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Formativna evaluacija</w:t>
            </w: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Identifikacija situacija u kojima će učenici steći i pokazati ponašanje u skladu sa propisanim ishodima.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 xml:space="preserve">Instrumenti za provjeravanje ostvarenosti propisanih ishoda (razgovor, posmatranje i praćenje,  produkti učenika, aktivnost i angažovanje  učenika, prezentovanje, </w:t>
            </w:r>
            <w:r w:rsidRPr="00F42943">
              <w:rPr>
                <w:sz w:val="24"/>
                <w:szCs w:val="24"/>
                <w:lang w:val="sr-Latn-RS"/>
              </w:rPr>
              <w:lastRenderedPageBreak/>
              <w:t>diktati, tematske provjere znanja.</w:t>
            </w:r>
          </w:p>
          <w:p w:rsid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Formativna evaluacija</w:t>
            </w:r>
          </w:p>
          <w:p w:rsidR="00F42943" w:rsidRPr="00C4112B" w:rsidRDefault="00F42943" w:rsidP="00F42943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FD594D" w:rsidRDefault="00F42943" w:rsidP="00FD594D">
            <w:pPr>
              <w:rPr>
                <w:sz w:val="24"/>
                <w:szCs w:val="24"/>
              </w:rPr>
            </w:pPr>
            <w:r w:rsidRPr="00FD594D">
              <w:rPr>
                <w:sz w:val="24"/>
                <w:szCs w:val="24"/>
              </w:rPr>
              <w:t>uočava i određuje riječi koje označavaju mjesto vrijeme i način vršenja radnje;</w:t>
            </w:r>
          </w:p>
          <w:p w:rsidR="00F42943" w:rsidRPr="00C4112B" w:rsidRDefault="00F42943" w:rsidP="00FD594D">
            <w:pPr>
              <w:rPr>
                <w:sz w:val="24"/>
                <w:szCs w:val="24"/>
              </w:rPr>
            </w:pPr>
            <w:r w:rsidRPr="00FD594D">
              <w:rPr>
                <w:sz w:val="24"/>
                <w:szCs w:val="24"/>
              </w:rPr>
              <w:t>na osnovu pitanja GDJE, KADA i KAKO određuje mjesto, vrijeme i način vršenja radnje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 w:rsidRPr="00276E19">
              <w:rPr>
                <w:sz w:val="24"/>
                <w:szCs w:val="24"/>
                <w:lang w:val="sr-Latn-RS"/>
              </w:rPr>
              <w:t>Mjesto, vrijeme i način vršenja radnje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>iznosi svoje mišljenje o pročitanom tekstu;</w:t>
            </w:r>
          </w:p>
          <w:p w:rsidR="00F42943" w:rsidRPr="00F82026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izražajno čita tekst po ulogama;</w:t>
            </w:r>
          </w:p>
          <w:p w:rsidR="00F42943" w:rsidRPr="00C4112B" w:rsidRDefault="00F42943" w:rsidP="009759A2">
            <w:pPr>
              <w:rPr>
                <w:sz w:val="24"/>
                <w:szCs w:val="24"/>
              </w:rPr>
            </w:pPr>
            <w:r w:rsidRPr="00F82026">
              <w:rPr>
                <w:sz w:val="24"/>
                <w:szCs w:val="24"/>
              </w:rPr>
              <w:t>praktično primjenjuju znanje, maštu i kreativnost.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43" w:rsidRPr="00276E19" w:rsidRDefault="00F42943" w:rsidP="009759A2">
            <w:pPr>
              <w:tabs>
                <w:tab w:val="left" w:pos="7985"/>
              </w:tabs>
            </w:pPr>
            <w:r w:rsidRPr="00276E19">
              <w:rPr>
                <w:lang w:val="sr-Cyrl-CS"/>
              </w:rPr>
              <w:t>„</w:t>
            </w:r>
            <w:r w:rsidRPr="00276E19">
              <w:t>Debeo razlog zakašnjenja“, Zejćir Hasić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43" w:rsidRPr="00276E19" w:rsidRDefault="00F42943" w:rsidP="009759A2">
            <w:pPr>
              <w:tabs>
                <w:tab w:val="left" w:pos="7985"/>
              </w:tabs>
              <w:spacing w:line="240" w:lineRule="auto"/>
              <w:rPr>
                <w:sz w:val="24"/>
                <w:szCs w:val="24"/>
                <w:lang w:val="sr-Cyrl-CS"/>
              </w:rPr>
            </w:pPr>
            <w:r w:rsidRPr="00276E19">
              <w:rPr>
                <w:sz w:val="24"/>
                <w:szCs w:val="24"/>
                <w:lang w:val="sr-Cyrl-C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43" w:rsidRPr="00276E19" w:rsidRDefault="00F42943" w:rsidP="009759A2">
            <w:pPr>
              <w:tabs>
                <w:tab w:val="left" w:pos="7985"/>
              </w:tabs>
            </w:pPr>
            <w:r w:rsidRPr="00276E19">
              <w:rPr>
                <w:lang w:val="sr-Cyrl-CS"/>
              </w:rPr>
              <w:t>„</w:t>
            </w:r>
            <w:r w:rsidRPr="00276E19">
              <w:t>Debeo razlog zakašnjenja</w:t>
            </w:r>
            <w:r w:rsidRPr="00276E19">
              <w:rPr>
                <w:lang w:val="sr-Cyrl-CS"/>
              </w:rPr>
              <w:t>“, dramsko izvođenje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43" w:rsidRPr="00276E19" w:rsidRDefault="00F42943" w:rsidP="009759A2">
            <w:pPr>
              <w:tabs>
                <w:tab w:val="left" w:pos="7985"/>
              </w:tabs>
              <w:spacing w:line="240" w:lineRule="auto"/>
              <w:rPr>
                <w:sz w:val="24"/>
                <w:szCs w:val="24"/>
                <w:lang w:val="sr-Cyrl-CS"/>
              </w:rPr>
            </w:pPr>
            <w:r w:rsidRPr="00276E19">
              <w:rPr>
                <w:sz w:val="24"/>
                <w:szCs w:val="24"/>
                <w:lang w:val="sr-Cyrl-CS"/>
              </w:rPr>
              <w:t>V</w:t>
            </w:r>
            <w:r w:rsidRPr="00276E19">
              <w:rPr>
                <w:sz w:val="24"/>
                <w:szCs w:val="24"/>
              </w:rPr>
              <w:t>j</w:t>
            </w:r>
            <w:r w:rsidRPr="00276E19">
              <w:rPr>
                <w:sz w:val="24"/>
                <w:szCs w:val="24"/>
                <w:lang w:val="sr-Cyrl-CS"/>
              </w:rPr>
              <w:t>ežbanje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F42943" w:rsidRPr="00C4112B" w:rsidRDefault="00F42943" w:rsidP="00CE18C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</w:t>
            </w:r>
            <w:r w:rsidRPr="00CE18C2">
              <w:rPr>
                <w:sz w:val="24"/>
                <w:szCs w:val="24"/>
              </w:rPr>
              <w:t>KNJIŽEVNOST, JEZIK, JEZIČKA KULTURA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FD594D" w:rsidRDefault="00F42943" w:rsidP="00FD594D">
            <w:pPr>
              <w:rPr>
                <w:sz w:val="24"/>
                <w:szCs w:val="24"/>
              </w:rPr>
            </w:pPr>
            <w:r w:rsidRPr="00FD594D">
              <w:rPr>
                <w:sz w:val="24"/>
                <w:szCs w:val="24"/>
              </w:rPr>
              <w:t>prepoznaje i uočava pridjeve u tekstu i govoru;</w:t>
            </w:r>
          </w:p>
          <w:p w:rsidR="00F42943" w:rsidRPr="00FD594D" w:rsidRDefault="00F42943" w:rsidP="00FD594D">
            <w:pPr>
              <w:rPr>
                <w:sz w:val="24"/>
                <w:szCs w:val="24"/>
              </w:rPr>
            </w:pPr>
            <w:r w:rsidRPr="00FD594D">
              <w:rPr>
                <w:sz w:val="24"/>
                <w:szCs w:val="24"/>
              </w:rPr>
              <w:t>razlikuje opisne i prisvojne pridjeve;</w:t>
            </w:r>
          </w:p>
          <w:p w:rsidR="00F42943" w:rsidRPr="00C4112B" w:rsidRDefault="00F42943" w:rsidP="00FD594D">
            <w:pPr>
              <w:rPr>
                <w:sz w:val="24"/>
                <w:szCs w:val="24"/>
              </w:rPr>
            </w:pPr>
            <w:r w:rsidRPr="00FD594D">
              <w:rPr>
                <w:sz w:val="24"/>
                <w:szCs w:val="24"/>
              </w:rPr>
              <w:t>određuje rod i broj pridjeva;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43" w:rsidRPr="00276E19" w:rsidRDefault="00F42943" w:rsidP="009759A2">
            <w:pPr>
              <w:tabs>
                <w:tab w:val="left" w:pos="7985"/>
              </w:tabs>
            </w:pPr>
            <w:r>
              <w:t>Opisni i prisvojni pridjevi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43" w:rsidRPr="00276E19" w:rsidRDefault="00F42943" w:rsidP="009759A2">
            <w:pPr>
              <w:tabs>
                <w:tab w:val="left" w:pos="7985"/>
              </w:tabs>
              <w:spacing w:line="240" w:lineRule="auto"/>
              <w:rPr>
                <w:sz w:val="24"/>
                <w:szCs w:val="24"/>
              </w:rPr>
            </w:pPr>
            <w:r w:rsidRPr="00276E19">
              <w:rPr>
                <w:sz w:val="24"/>
                <w:szCs w:val="24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943" w:rsidRPr="00564E51" w:rsidRDefault="00F42943" w:rsidP="00564E51">
            <w:pPr>
              <w:rPr>
                <w:sz w:val="24"/>
                <w:szCs w:val="24"/>
              </w:rPr>
            </w:pPr>
            <w:r w:rsidRPr="00564E51">
              <w:rPr>
                <w:sz w:val="24"/>
                <w:szCs w:val="24"/>
              </w:rPr>
              <w:t>iznosi svoje mišljenje o pročitanom tekstu;</w:t>
            </w:r>
          </w:p>
          <w:p w:rsidR="00F42943" w:rsidRPr="00564E51" w:rsidRDefault="00F42943" w:rsidP="00564E51">
            <w:pPr>
              <w:rPr>
                <w:sz w:val="24"/>
                <w:szCs w:val="24"/>
              </w:rPr>
            </w:pPr>
            <w:r w:rsidRPr="00564E51">
              <w:rPr>
                <w:sz w:val="24"/>
                <w:szCs w:val="24"/>
              </w:rPr>
              <w:t>izražajno čita tekst po ulogama;</w:t>
            </w:r>
          </w:p>
          <w:p w:rsidR="00F42943" w:rsidRPr="00C4112B" w:rsidRDefault="00F42943" w:rsidP="00564E51">
            <w:pPr>
              <w:rPr>
                <w:sz w:val="24"/>
                <w:szCs w:val="24"/>
              </w:rPr>
            </w:pPr>
            <w:r w:rsidRPr="00564E51">
              <w:rPr>
                <w:sz w:val="24"/>
                <w:szCs w:val="24"/>
              </w:rPr>
              <w:t>praktično primjenjuju znanje, maštu i kreativnost.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„Vječiti polubac“Mirsad Bećirbašić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 w:rsidRPr="00564E51">
              <w:rPr>
                <w:sz w:val="24"/>
                <w:szCs w:val="24"/>
                <w:lang w:val="sr-Latn-RS"/>
              </w:rPr>
              <w:t>„Vječiti polubac“Mirsad Bećirbašić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prepričava, priča i opisuje i na sažet i na opširan način;</w:t>
            </w:r>
          </w:p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izvještava o događajima vodeći računa o preciznosti, tačnosti, objektivnosti  i sažetosti;</w:t>
            </w:r>
          </w:p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 xml:space="preserve">samostalno sastavlja plan i po njemu priča </w:t>
            </w:r>
            <w:r>
              <w:rPr>
                <w:sz w:val="24"/>
                <w:szCs w:val="24"/>
              </w:rPr>
              <w:t xml:space="preserve">i piše </w:t>
            </w:r>
            <w:r w:rsidRPr="0034553D">
              <w:rPr>
                <w:sz w:val="24"/>
                <w:szCs w:val="24"/>
              </w:rPr>
              <w:t xml:space="preserve">priču; </w:t>
            </w:r>
          </w:p>
          <w:p w:rsidR="00F42943" w:rsidRPr="00C4112B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kreira svoju priču pomoću početka zadanog tekstom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276E19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Žena kojoj se divim – govorna vježba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Vježbanje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Žena kojoj se divim – pismena vježba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Vježbanje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uočava rečenicu kao jezičku cjelinu;</w:t>
            </w:r>
          </w:p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sastavi riječi od datig glasova;</w:t>
            </w:r>
          </w:p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sastavi rečenice od zadatih riječi.</w:t>
            </w:r>
          </w:p>
          <w:p w:rsidR="00F42943" w:rsidRPr="00C4112B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proširuje, dopunjuje rečenicu novim riječima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Vrste rečenica po značenju i obliku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F42943" w:rsidRPr="00C4112B" w:rsidRDefault="00F42943" w:rsidP="00564E51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KNJIŽEVNOST, JZIK, JEZIČKA KULTURA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primjenjuje osnovna pravopisna pravila;</w:t>
            </w:r>
          </w:p>
          <w:p w:rsidR="00F42943" w:rsidRPr="00C4112B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pravilno piše nazive ustanova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Pisanje naziva ustanova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 xml:space="preserve">čita sa razumijevanjem različite tekstove; </w:t>
            </w:r>
          </w:p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lastRenderedPageBreak/>
              <w:t>iskazuje svoja zapažanja o pročitanome tekstu pravilno i jasno;</w:t>
            </w:r>
          </w:p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opiše svoj doživljaj pročitanih književnih djela;</w:t>
            </w:r>
          </w:p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razlikuje književne vrste: lirsku i epsku pjesmu, priču, basnu, bajku, roman i dramski tekst;</w:t>
            </w:r>
          </w:p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odredi temu, redoslijed događaja, vrijeme i mjesto dešavanja u pročitanom tekstu;</w:t>
            </w:r>
          </w:p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imenuje glavne i sporedne likove i razlikuje njihove pozitivne i negativne osobine;</w:t>
            </w:r>
          </w:p>
          <w:p w:rsidR="00F42943" w:rsidRPr="00C4112B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uočava dijelove teksta i formulira podnaslov dijela teksta;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 w:rsidRPr="00A7140D">
              <w:rPr>
                <w:sz w:val="24"/>
                <w:szCs w:val="24"/>
                <w:lang w:val="sr-Latn-RS"/>
              </w:rPr>
              <w:t>„Čamac“, Enes Kahvić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 w:rsidRPr="00A7140D">
              <w:rPr>
                <w:sz w:val="24"/>
                <w:szCs w:val="24"/>
                <w:lang w:val="sr-Latn-RS"/>
              </w:rPr>
              <w:t>„Čamac“, Enes Kahvić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čita tekst  sa razumijevanjem;</w:t>
            </w:r>
          </w:p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toku čitanja intonaciono podešava glas u odnosu na vrstu rečenice</w:t>
            </w:r>
          </w:p>
          <w:p w:rsidR="00F42943" w:rsidRDefault="00F42943" w:rsidP="009759A2">
            <w:pPr>
              <w:rPr>
                <w:sz w:val="24"/>
                <w:szCs w:val="24"/>
              </w:rPr>
            </w:pPr>
          </w:p>
          <w:p w:rsidR="00F42943" w:rsidRDefault="00F42943" w:rsidP="009759A2">
            <w:pPr>
              <w:rPr>
                <w:sz w:val="24"/>
                <w:szCs w:val="24"/>
              </w:rPr>
            </w:pPr>
          </w:p>
          <w:p w:rsidR="00F42943" w:rsidRDefault="00F42943" w:rsidP="009759A2">
            <w:pPr>
              <w:rPr>
                <w:sz w:val="24"/>
                <w:szCs w:val="24"/>
              </w:rPr>
            </w:pPr>
          </w:p>
          <w:p w:rsidR="00F42943" w:rsidRDefault="00F42943" w:rsidP="009759A2">
            <w:pPr>
              <w:rPr>
                <w:sz w:val="24"/>
                <w:szCs w:val="24"/>
              </w:rPr>
            </w:pPr>
          </w:p>
          <w:p w:rsidR="00F42943" w:rsidRDefault="00F42943" w:rsidP="009759A2">
            <w:pPr>
              <w:rPr>
                <w:sz w:val="24"/>
                <w:szCs w:val="24"/>
              </w:rPr>
            </w:pPr>
          </w:p>
          <w:p w:rsidR="00F42943" w:rsidRDefault="00F42943" w:rsidP="009759A2">
            <w:pPr>
              <w:rPr>
                <w:sz w:val="24"/>
                <w:szCs w:val="24"/>
              </w:rPr>
            </w:pPr>
          </w:p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Čitanje teksta. Intonaciono podešavanje glasa u izgovaranju obavještajne, upitne, uzvične i zapovjedne rečenice; izgovaranje potvrdnog i odričnog oblika rečenice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Vježbanje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F42943" w:rsidRPr="00C4112B" w:rsidRDefault="00F42943" w:rsidP="00564E51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KNJIŽEVNOST, JEZIK, JEZIČKA KULTURA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poštuje i primjenjuje osnovna pravopisna pravila;</w:t>
            </w:r>
          </w:p>
          <w:p w:rsidR="00F42943" w:rsidRPr="0034553D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lastRenderedPageBreak/>
              <w:t>piše odričnu rijčcu NE odvojeno od glagola;</w:t>
            </w:r>
          </w:p>
          <w:p w:rsidR="00F42943" w:rsidRPr="00C4112B" w:rsidRDefault="00F42943" w:rsidP="0034553D">
            <w:pPr>
              <w:rPr>
                <w:sz w:val="24"/>
                <w:szCs w:val="24"/>
              </w:rPr>
            </w:pPr>
            <w:r w:rsidRPr="0034553D">
              <w:rPr>
                <w:sz w:val="24"/>
                <w:szCs w:val="24"/>
              </w:rPr>
              <w:t>piše odričnu rječcu NE sastavljeno sa imenicama i pridjevima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F81F5D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lang w:val="sr-Latn-RS"/>
              </w:rPr>
              <w:t>Pisanje upitne rječce Li i odrične rječce 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943" w:rsidRPr="00CE18C2" w:rsidRDefault="00F42943" w:rsidP="00CE18C2">
            <w:pPr>
              <w:rPr>
                <w:sz w:val="24"/>
                <w:szCs w:val="24"/>
              </w:rPr>
            </w:pPr>
            <w:r w:rsidRPr="00CE18C2">
              <w:rPr>
                <w:sz w:val="24"/>
                <w:szCs w:val="24"/>
              </w:rPr>
              <w:t>koristi različite oblike usmenog i pismenog izražavanja: prepričavanje, pričanje, opisivanje;</w:t>
            </w:r>
          </w:p>
          <w:p w:rsidR="00F42943" w:rsidRPr="00CE18C2" w:rsidRDefault="00F42943" w:rsidP="00CE18C2">
            <w:pPr>
              <w:rPr>
                <w:sz w:val="24"/>
                <w:szCs w:val="24"/>
              </w:rPr>
            </w:pPr>
            <w:r w:rsidRPr="00CE18C2">
              <w:rPr>
                <w:sz w:val="24"/>
                <w:szCs w:val="24"/>
              </w:rPr>
              <w:t>opisuje  na sažet i na opširan način;</w:t>
            </w:r>
          </w:p>
          <w:p w:rsidR="00F42943" w:rsidRPr="00CE18C2" w:rsidRDefault="00F42943" w:rsidP="00CE18C2">
            <w:pPr>
              <w:rPr>
                <w:sz w:val="24"/>
                <w:szCs w:val="24"/>
              </w:rPr>
            </w:pPr>
            <w:r w:rsidRPr="00CE18C2">
              <w:rPr>
                <w:sz w:val="24"/>
                <w:szCs w:val="24"/>
              </w:rPr>
              <w:t>izvještava o događajima vodeći računa o preciznosti, tačnosti, objektivnosti  i sažetosti;</w:t>
            </w:r>
          </w:p>
          <w:p w:rsidR="00F42943" w:rsidRPr="00CE18C2" w:rsidRDefault="00F42943" w:rsidP="00CE18C2">
            <w:pPr>
              <w:rPr>
                <w:sz w:val="24"/>
                <w:szCs w:val="24"/>
              </w:rPr>
            </w:pPr>
            <w:r w:rsidRPr="00CE18C2">
              <w:rPr>
                <w:sz w:val="24"/>
                <w:szCs w:val="24"/>
              </w:rPr>
              <w:t>piše o doživljajima i događajima na reproduktivnom nivou;</w:t>
            </w:r>
          </w:p>
          <w:p w:rsidR="00F42943" w:rsidRPr="00C4112B" w:rsidRDefault="00F42943" w:rsidP="00CE18C2">
            <w:pPr>
              <w:rPr>
                <w:sz w:val="24"/>
                <w:szCs w:val="24"/>
              </w:rPr>
            </w:pPr>
            <w:r w:rsidRPr="00CE18C2">
              <w:rPr>
                <w:sz w:val="24"/>
                <w:szCs w:val="24"/>
              </w:rPr>
              <w:t>u  pisanje uključuje elemente kreativnosti: promjenom toka događaja u priči (uvođenjem novog lika u priču), promjenom završetka ili unošenjem elemenata opisa (proširivanje teksta);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Pričanje događaja predstavljanjenog slikom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Vježbanje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Muzička kultura: slušanje i izvođenje muzike, pjevanje po sluhu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Likovna kultura: Ilustrovanje, ukrašavanje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Priroda i društvo: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orijentacija u prostoru,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 xml:space="preserve">zavičaj: 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t>slobodna igra u prirodi</w:t>
            </w:r>
          </w:p>
          <w:p w:rsidR="00F42943" w:rsidRPr="00F42943" w:rsidRDefault="00F42943" w:rsidP="00F42943">
            <w:pPr>
              <w:rPr>
                <w:sz w:val="24"/>
                <w:szCs w:val="24"/>
                <w:lang w:val="sr-Latn-RS"/>
              </w:rPr>
            </w:pPr>
          </w:p>
          <w:p w:rsidR="00F42943" w:rsidRPr="00C4112B" w:rsidRDefault="00F42943" w:rsidP="00F42943">
            <w:pPr>
              <w:rPr>
                <w:sz w:val="24"/>
                <w:szCs w:val="24"/>
                <w:lang w:val="sr-Latn-RS"/>
              </w:rPr>
            </w:pPr>
            <w:r w:rsidRPr="00F42943">
              <w:rPr>
                <w:sz w:val="24"/>
                <w:szCs w:val="24"/>
                <w:lang w:val="sr-Latn-RS"/>
              </w:rPr>
              <w:lastRenderedPageBreak/>
              <w:t>Srpski jezik: slušanje, govorenje (vođeni i slobodni razgovor), čitanje, pisanje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Samostalno pisanje događaja predstavljenog slikom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Vježbanje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B72F4B">
            <w:pPr>
              <w:rPr>
                <w:sz w:val="24"/>
                <w:szCs w:val="24"/>
              </w:rPr>
            </w:pPr>
            <w:r w:rsidRPr="00CE18C2">
              <w:rPr>
                <w:sz w:val="24"/>
                <w:szCs w:val="24"/>
              </w:rPr>
              <w:t xml:space="preserve">uočava stihove koji se rimuju; uočava pjesničke slike; izražajno recitira pjesmu; ključne motive u pjesmi predstavi crtežom;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 w:rsidRPr="00784753">
              <w:rPr>
                <w:sz w:val="24"/>
                <w:szCs w:val="24"/>
                <w:lang w:val="sr-Latn-RS"/>
              </w:rPr>
              <w:t>„Kako nastaje svađa“, Mirsad Bećirbašić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„Kako nastaje svađa“, Mirsad Bećirbašić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F42943" w:rsidRPr="00C4112B" w:rsidTr="007C06C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943" w:rsidRPr="00CE18C2" w:rsidRDefault="00F42943" w:rsidP="00CE18C2">
            <w:pPr>
              <w:rPr>
                <w:sz w:val="24"/>
                <w:szCs w:val="24"/>
              </w:rPr>
            </w:pPr>
            <w:r w:rsidRPr="00CE18C2">
              <w:rPr>
                <w:sz w:val="24"/>
                <w:szCs w:val="24"/>
              </w:rPr>
              <w:t>razlikuje vrste (i podvrste) riječi u tipičnim slučajevima;</w:t>
            </w:r>
          </w:p>
          <w:p w:rsidR="00F42943" w:rsidRPr="00CE18C2" w:rsidRDefault="00F42943" w:rsidP="00CE18C2">
            <w:pPr>
              <w:rPr>
                <w:sz w:val="24"/>
                <w:szCs w:val="24"/>
              </w:rPr>
            </w:pPr>
            <w:r w:rsidRPr="00CE18C2">
              <w:rPr>
                <w:sz w:val="24"/>
                <w:szCs w:val="24"/>
              </w:rPr>
              <w:lastRenderedPageBreak/>
              <w:t>odredi osnovne gramatičke</w:t>
            </w:r>
            <w:r>
              <w:rPr>
                <w:sz w:val="24"/>
                <w:szCs w:val="24"/>
              </w:rPr>
              <w:t xml:space="preserve"> kategorije imenica, pridjeva, </w:t>
            </w:r>
            <w:r w:rsidRPr="00CE18C2">
              <w:rPr>
                <w:sz w:val="24"/>
                <w:szCs w:val="24"/>
              </w:rPr>
              <w:t>glagola</w:t>
            </w:r>
            <w:r>
              <w:rPr>
                <w:sz w:val="24"/>
                <w:szCs w:val="24"/>
              </w:rPr>
              <w:t xml:space="preserve"> i ličnh zamjenica</w:t>
            </w:r>
            <w:r w:rsidRPr="00CE18C2">
              <w:rPr>
                <w:sz w:val="24"/>
                <w:szCs w:val="24"/>
              </w:rPr>
              <w:t>;</w:t>
            </w:r>
          </w:p>
          <w:p w:rsidR="00F42943" w:rsidRPr="00C4112B" w:rsidRDefault="00F42943" w:rsidP="00CE18C2">
            <w:pPr>
              <w:rPr>
                <w:sz w:val="24"/>
                <w:szCs w:val="24"/>
              </w:rPr>
            </w:pPr>
            <w:r w:rsidRPr="00CE18C2">
              <w:rPr>
                <w:sz w:val="24"/>
                <w:szCs w:val="24"/>
              </w:rPr>
              <w:t>primjenjuje osnovna pravopisna pravila;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Default="00F42943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Vrste riječi (imenice, glagoli, pridjevi i lične zamjenice)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943" w:rsidRPr="00C4112B" w:rsidRDefault="00F42943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B72F4B" w:rsidRPr="00C4112B" w:rsidTr="00BB3473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Default="00B72F4B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  <w:lang w:val="sr-Latn-RS"/>
              </w:rPr>
            </w:pPr>
            <w:r w:rsidRPr="00B32B37">
              <w:rPr>
                <w:sz w:val="24"/>
                <w:szCs w:val="24"/>
                <w:lang w:val="sr-Latn-RS"/>
              </w:rPr>
              <w:t>Vrste riječi (imenice, glagoli, pridjevi i lične zamjenice)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Provjera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B72F4B" w:rsidRPr="00C4112B" w:rsidTr="00BB3473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F4B" w:rsidRPr="00C4112B" w:rsidRDefault="00B72F4B" w:rsidP="00B72F4B">
            <w:pPr>
              <w:rPr>
                <w:sz w:val="24"/>
                <w:szCs w:val="24"/>
              </w:rPr>
            </w:pPr>
            <w:r w:rsidRPr="00CE18C2">
              <w:rPr>
                <w:sz w:val="24"/>
                <w:szCs w:val="24"/>
              </w:rPr>
              <w:t>uočava stihove koji se rimuju; uočava pjesničke slike; izražajno recitira pjesmu; ključne motive u pjesmi predstavi crtežom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Default="00B72F4B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„Govor proljeća“ Ismet Bekrić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  <w:lang w:val="sr-Latn-RS"/>
              </w:rPr>
            </w:pPr>
          </w:p>
        </w:tc>
      </w:tr>
      <w:tr w:rsidR="00B72F4B" w:rsidRPr="00C4112B" w:rsidTr="00BB3473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Default="00B72F4B" w:rsidP="00975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  <w:lang w:val="sr-Latn-RS"/>
              </w:rPr>
            </w:pPr>
            <w:r w:rsidRPr="00B32B37">
              <w:rPr>
                <w:sz w:val="24"/>
                <w:szCs w:val="24"/>
                <w:lang w:val="sr-Latn-RS"/>
              </w:rPr>
              <w:t>„Govor proljeća“ Ismet Bekrić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B" w:rsidRPr="00C4112B" w:rsidRDefault="00B72F4B" w:rsidP="009759A2">
            <w:pPr>
              <w:rPr>
                <w:sz w:val="24"/>
                <w:szCs w:val="24"/>
                <w:lang w:val="sr-Latn-RS"/>
              </w:rPr>
            </w:pPr>
          </w:p>
        </w:tc>
      </w:tr>
    </w:tbl>
    <w:p w:rsidR="00E12719" w:rsidRPr="00F326DF" w:rsidRDefault="00E12719" w:rsidP="00E12719">
      <w:pPr>
        <w:jc w:val="center"/>
      </w:pPr>
    </w:p>
    <w:tbl>
      <w:tblPr>
        <w:tblW w:w="144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54"/>
      </w:tblGrid>
      <w:tr w:rsidR="00B72F4B" w:rsidTr="00B72F4B">
        <w:trPr>
          <w:jc w:val="center"/>
        </w:trPr>
        <w:tc>
          <w:tcPr>
            <w:tcW w:w="1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2F4B" w:rsidRDefault="00B72F4B">
            <w:pPr>
              <w:tabs>
                <w:tab w:val="left" w:pos="1980"/>
              </w:tabs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EVALUACIJA KVALITETA ISPLANIRANOG</w:t>
            </w:r>
          </w:p>
          <w:p w:rsidR="00B72F4B" w:rsidRDefault="00B72F4B">
            <w:pPr>
              <w:tabs>
                <w:tab w:val="left" w:pos="1980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Neki kriterijumi za procjenu:  obezbijeđena dobra međupredmetna korelcija; predviđen odgovarajući broj časova za temu; odgovarajući redoslijed planiranih sadržaja.</w:t>
            </w:r>
          </w:p>
          <w:p w:rsidR="00B72F4B" w:rsidRDefault="00B72F4B">
            <w:pPr>
              <w:tabs>
                <w:tab w:val="left" w:pos="1980"/>
              </w:tabs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Cyrl-CS"/>
              </w:rPr>
              <w:t>__________________________________________________________________________________________________________________________________________________________________</w:t>
            </w:r>
            <w:r>
              <w:rPr>
                <w:sz w:val="24"/>
                <w:szCs w:val="24"/>
                <w:lang w:val="sr-Latn-RS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72F4B" w:rsidRDefault="00B72F4B">
            <w:pPr>
              <w:tabs>
                <w:tab w:val="left" w:pos="1980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Datum predaje </w:t>
            </w:r>
            <w:r>
              <w:rPr>
                <w:sz w:val="24"/>
                <w:szCs w:val="24"/>
                <w:lang w:val="sr-Latn-RS"/>
              </w:rPr>
              <w:t>______</w:t>
            </w:r>
            <w:r>
              <w:rPr>
                <w:sz w:val="24"/>
                <w:szCs w:val="24"/>
                <w:lang w:val="sr-Cyrl-CS"/>
              </w:rPr>
              <w:t>20____. godine                                                                     Predmetni  nastavnik_______________________</w:t>
            </w:r>
          </w:p>
        </w:tc>
      </w:tr>
    </w:tbl>
    <w:p w:rsidR="00E979B3" w:rsidRDefault="00E979B3"/>
    <w:sectPr w:rsidR="00E979B3" w:rsidSect="00B72F4B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BC1" w:rsidRDefault="000C1BC1" w:rsidP="00F42943">
      <w:pPr>
        <w:spacing w:before="0" w:after="0" w:line="240" w:lineRule="auto"/>
      </w:pPr>
      <w:r>
        <w:separator/>
      </w:r>
    </w:p>
  </w:endnote>
  <w:endnote w:type="continuationSeparator" w:id="0">
    <w:p w:rsidR="000C1BC1" w:rsidRDefault="000C1BC1" w:rsidP="00F4294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BC1" w:rsidRDefault="000C1BC1" w:rsidP="00F42943">
      <w:pPr>
        <w:spacing w:before="0" w:after="0" w:line="240" w:lineRule="auto"/>
      </w:pPr>
      <w:r>
        <w:separator/>
      </w:r>
    </w:p>
  </w:footnote>
  <w:footnote w:type="continuationSeparator" w:id="0">
    <w:p w:rsidR="000C1BC1" w:rsidRDefault="000C1BC1" w:rsidP="00F42943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719"/>
    <w:rsid w:val="000C1BC1"/>
    <w:rsid w:val="001E7F2D"/>
    <w:rsid w:val="0034553D"/>
    <w:rsid w:val="00523E35"/>
    <w:rsid w:val="00564E51"/>
    <w:rsid w:val="0077777D"/>
    <w:rsid w:val="00B72F4B"/>
    <w:rsid w:val="00CE18C2"/>
    <w:rsid w:val="00D166F9"/>
    <w:rsid w:val="00E12719"/>
    <w:rsid w:val="00E979B3"/>
    <w:rsid w:val="00F42943"/>
    <w:rsid w:val="00FD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571DB"/>
  <w15:chartTrackingRefBased/>
  <w15:docId w15:val="{49F40FC7-71D7-4A68-9EA5-55ECBE0A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7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F42943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42943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Header">
    <w:name w:val="header"/>
    <w:basedOn w:val="Normal"/>
    <w:link w:val="HeaderChar"/>
    <w:uiPriority w:val="99"/>
    <w:unhideWhenUsed/>
    <w:rsid w:val="00F42943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943"/>
  </w:style>
  <w:style w:type="paragraph" w:styleId="Footer">
    <w:name w:val="footer"/>
    <w:basedOn w:val="Normal"/>
    <w:link w:val="FooterChar"/>
    <w:uiPriority w:val="99"/>
    <w:unhideWhenUsed/>
    <w:rsid w:val="00F42943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9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2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Sanela Međedović</cp:lastModifiedBy>
  <cp:revision>6</cp:revision>
  <dcterms:created xsi:type="dcterms:W3CDTF">2021-01-05T21:26:00Z</dcterms:created>
  <dcterms:modified xsi:type="dcterms:W3CDTF">2021-01-11T01:00:00Z</dcterms:modified>
</cp:coreProperties>
</file>